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5D" w:rsidRDefault="00F648B3">
      <w:r>
        <w:t xml:space="preserve">Паспорт </w:t>
      </w:r>
    </w:p>
    <w:p w:rsidR="00F648B3" w:rsidRDefault="00F648B3"/>
    <w:tbl>
      <w:tblPr>
        <w:tblW w:w="99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6947"/>
      </w:tblGrid>
      <w:tr w:rsidR="00F648B3" w:rsidRPr="00F648B3" w:rsidTr="00F648B3">
        <w:tc>
          <w:tcPr>
            <w:tcW w:w="0" w:type="auto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услуги</w:t>
            </w:r>
          </w:p>
        </w:tc>
        <w:tc>
          <w:tcPr>
            <w:tcW w:w="6947" w:type="dxa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Выдача справок для распоряжения имуществом несовершеннолетних детей и оформления наследства несовершеннолетним детям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оказываемый услугу</w:t>
            </w:r>
          </w:p>
        </w:tc>
        <w:tc>
          <w:tcPr>
            <w:tcW w:w="6947" w:type="dxa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Местные исполнительные органы городов Астаны и Алматы, районов и городов областного значения (далее – услугодатель)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осуществляющий прием заявлений и выдачу результатов и выдачу</w:t>
            </w:r>
          </w:p>
        </w:tc>
        <w:tc>
          <w:tcPr>
            <w:tcW w:w="6947" w:type="dxa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Веб-портал "электронного правительства" www.egov.kz (далее – портал).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6947" w:type="dxa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Физические лица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Стоимость услуги</w:t>
            </w:r>
          </w:p>
        </w:tc>
        <w:tc>
          <w:tcPr>
            <w:tcW w:w="6947" w:type="dxa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Бесплатно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Сроки оказания услуги</w:t>
            </w:r>
          </w:p>
        </w:tc>
        <w:tc>
          <w:tcPr>
            <w:tcW w:w="6947" w:type="dxa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с момента сдачи документов услугодателю, в Государственную корпорацию, а также при обращении на портал – 5 (пять) рабочих дней.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максимально допустимое время ожидания для сдачи документов услугополучателем в Государственную корпорацию – 15 минут;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максимально допустимое время обслуживания услугополучателя в Государственной корпорации – 15 минут.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Форма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оказания государственной услуги</w:t>
            </w:r>
          </w:p>
        </w:tc>
        <w:tc>
          <w:tcPr>
            <w:tcW w:w="6947" w:type="dxa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6947" w:type="dxa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Прием осуществляется в порядке "электронной" очереди, по месту нахождения имущества без ускоренного обслуживания, возможно "бронирование" электронной очереди посредством портала;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Необходимые документы</w:t>
            </w:r>
          </w:p>
        </w:tc>
        <w:tc>
          <w:tcPr>
            <w:tcW w:w="6947" w:type="dxa"/>
            <w:shd w:val="clear" w:color="auto" w:fill="FFFFFF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для получения справок для распоряжения имуществом, принадлежащим по праву наследования несовершеннолетним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1) заявление по форме согласно приложению 4 к настоящему стандарту государственной услуги;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документ, удостоверяющий личность услугополучателя (требуется для идентификации личности);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копия свидетельства о праве на наследство по закону (от нотариуса);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копия свидетельства о рождении ребенка, в случае рождения ребенка до 13 августа 2007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электронная копия свидетельства о праве на наследство по закону (от нотариуса);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электронная копия свидетельства о рождении ребенка, в случае рождения ребенка до 13 августа 2007 года либо за пределами Республики Казахстан.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Для получения справок в органы внутренних дел для распоряжения имуществом несовершеннолетних детей: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по форме согласно приложению 5 к настоящему стандарту государственной услуги;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документ, удостоверяющий личность услугополучателя (требуется для идентификации личности);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доверенность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справка о рождении по форме, утвержденной </w:t>
            </w:r>
            <w:hyperlink r:id="rId4" w:anchor="z1" w:history="1">
              <w:r w:rsidRPr="00F648B3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</w:t>
              </w:r>
            </w:hyperlink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Министра юстиции Республики Казахстан "Об утверждении Правил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состояния" от 25 февраля 2015 № 112 (далее – приказ № 112) (зарегистрированный в Реестре государственной регистрации нормативных правовых актов Республики Казахстан за № 10764) (в случае рождения ребенка вне брака до 2008 года);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свидетельство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5) копия свидетельства о рождении ребенка, в случае рождения до 13 августа 2007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электронная копия справки о рождении по форме, в соответствии с </w:t>
            </w:r>
            <w:hyperlink r:id="rId5" w:anchor="z1" w:history="1">
              <w:r w:rsidRPr="00F648B3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№ 112</w:t>
              </w:r>
            </w:hyperlink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до 2008 года);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электронная копия свидетельства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электронная копия свидетельства о рождении ребенка, в случае рождения до 13 августа 2007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электронная копия свидетельства о заключении или расторжения брака, в случае заключения или расторжения брака до 2008 года либо за пределами Республики Казахстан.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Для получения справок для распоряжения имуществом несовершеннолетних, принадлежащим на праве собственности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Государственную корпорацию: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по форме согласно приложению 6 к настоящему стандарту государственной услуги;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документ, удостоверяющий личность услугополучателя (требуется для идентификации личности);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доверенность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либо свидетельство о смерти (в случае смерти), справка о рождении по форме, в соответствии с </w:t>
            </w:r>
            <w:hyperlink r:id="rId6" w:anchor="z1" w:history="1">
              <w:r w:rsidRPr="00F648B3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№ 112</w:t>
              </w:r>
            </w:hyperlink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до 2008 года);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документ, подтверждающий наличие имущества;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5)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6) копия свидетельства о рождении ребенка, в случае рождения до 13 августа 2007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портал: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электронная копия справки о рождении по форме, в соответствии с </w:t>
            </w:r>
            <w:hyperlink r:id="rId7" w:anchor="z1" w:history="1">
              <w:r w:rsidRPr="00F648B3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приказом № 112</w:t>
              </w:r>
            </w:hyperlink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(в случае рождения ребенка вне брака до 2008 года);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электронная копия документа, подтверждающего наличие имущества;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электронная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электронная копия свидетельства о рождении ребенка, в случае рождения до 13 августа 2007 года либо за пределами Республики Казахстан.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Сведения о документах, удостоверяющих личность услугополучателя, свидетельстве о рождении ребенка (в случае рождения ребенка после 13 августа 2007 года), свидетельстве о заключении или расторжении брака (в случае заключения или расторжения брака после 2008 года), справка о рождении (в случае рождения ребенка вне брака после 2008 года), справка об опеке и попечительстве (для опекунов), о регистрации имущества, транспортного средства работник Государственной корпорации и услугодатель получает из соответствующих государственных информационных систем через шлюз "электронного правительства".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приеме документов работник Государственной корпорации выдает услугополучателю расписку о приеме соответствующих документов.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 Государственной корпорации выдача готовых документов осуществляется на основании расписки о приеме документов при </w:t>
            </w: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предъявлении удостоверения личности (либо его представителя по нотариально заверенной доверенности).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      </w:r>
          </w:p>
        </w:tc>
      </w:tr>
      <w:tr w:rsidR="00F648B3" w:rsidRPr="00F648B3" w:rsidTr="00F648B3">
        <w:tc>
          <w:tcPr>
            <w:tcW w:w="0" w:type="auto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Результат государственной услуги</w:t>
            </w:r>
          </w:p>
        </w:tc>
        <w:tc>
          <w:tcPr>
            <w:tcW w:w="6947" w:type="dxa"/>
            <w:shd w:val="clear" w:color="auto" w:fill="F1F1F1"/>
            <w:vAlign w:val="center"/>
            <w:hideMark/>
          </w:tcPr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справка для распоряжения имуществом, принадлежащим по праву наследования несовершеннолетним детям по форме согласно приложению 1 к настоящему стандарту государственной услуги;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справка в органы внутренних дел для распоряжения имуществом несовершеннолетних детей по форме согласно приложению 2 к настоящему стандарту государственной услуги;</w:t>
            </w:r>
          </w:p>
          <w:p w:rsidR="00F648B3" w:rsidRPr="00F648B3" w:rsidRDefault="00F648B3" w:rsidP="00F648B3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648B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справка для распоряжения имуществом, принадлежащим на праве собственности несовершеннолетним детям по форме согласно приложению 3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11 настоящего стандарта государственной услуги.</w:t>
            </w:r>
          </w:p>
        </w:tc>
      </w:tr>
    </w:tbl>
    <w:p w:rsidR="00F648B3" w:rsidRDefault="00F648B3"/>
    <w:p w:rsidR="00F648B3" w:rsidRDefault="00F648B3">
      <w:r>
        <w:t xml:space="preserve">Стандарт </w:t>
      </w:r>
    </w:p>
    <w:p w:rsidR="00F648B3" w:rsidRDefault="00F648B3"/>
    <w:p w:rsidR="00F648B3" w:rsidRDefault="00F648B3" w:rsidP="00F648B3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3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25 декабря 2017 года № 650</w:t>
      </w:r>
    </w:p>
    <w:p w:rsidR="00F648B3" w:rsidRDefault="00F648B3" w:rsidP="00F648B3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3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 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13 апреля 2015 года № 198</w:t>
      </w:r>
    </w:p>
    <w:p w:rsidR="00F648B3" w:rsidRDefault="00F648B3" w:rsidP="00F648B3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Стандарт государственной услуги "Выдача справок для распоряжения имуществом несовершеннолетних детей и оформления наследства несовершеннолетним детям"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1. Общие положения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"Выдача справок для распоряжения имуществом несовершеннолетних детей и оформления наследства несовершеннолетним детям" (далее – государственная услуга).</w:t>
      </w:r>
      <w:r>
        <w:rPr>
          <w:rFonts w:ascii="Helvetica" w:hAnsi="Helvetica" w:cs="Helvetica"/>
          <w:color w:val="333333"/>
          <w:sz w:val="21"/>
          <w:szCs w:val="21"/>
        </w:rPr>
        <w:br/>
        <w:t>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3. Государственная услуга оказывается местными исполнительными органами, городов Астаны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и Алматы, районов и городов областного значения (далее – услугодатель).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>1) некоммерческое акционерное общество "Государственная корпорация "Правительство для граждан" (далее – Государственная корпорация);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2. Порядок оказания государственной услуги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Сроки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>1) с момента сдачи документов услугодателю, в Государственную корпорацию, а также при обращении на портал – 5 (пять) рабочих дней.</w:t>
      </w:r>
      <w:r>
        <w:rPr>
          <w:rFonts w:ascii="Helvetica" w:hAnsi="Helvetica" w:cs="Helvetica"/>
          <w:color w:val="333333"/>
          <w:sz w:val="21"/>
          <w:szCs w:val="21"/>
        </w:rPr>
        <w:br/>
        <w:t>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2) максимально допустимое время ожидания для сдачи документов услугополучателем в Государственную корпорацию – 15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>3) максимально допустимое время обслуживания услугополучателя в Государственной корпорации – 15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5. Форма оказания государственной услуги – электронная (частично автоматизированная)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6. Результат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>1) справка для распоряжения имуществом, принадлежащим по праву наследования несовершеннолетним детям по форме согласно приложению 1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справка в органы внутренних дел для распоряжения имуществом несовершеннолетних детей по форме согласно приложению 2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3) справка для распоряжения имуществом, принадлежащим на праве собственности несовершеннолетним детям по форме согласно приложению 3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в пункте 11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 –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  <w:r>
        <w:rPr>
          <w:rFonts w:ascii="Helvetica" w:hAnsi="Helvetica" w:cs="Helvetica"/>
          <w:color w:val="333333"/>
          <w:sz w:val="21"/>
          <w:szCs w:val="21"/>
        </w:rPr>
        <w:br/>
        <w:t>7. Государственная услуга оказывается бесплатно физическим лицам (далее – услугополучатель).</w:t>
      </w:r>
      <w:r>
        <w:rPr>
          <w:rFonts w:ascii="Helvetica" w:hAnsi="Helvetica" w:cs="Helvetica"/>
          <w:color w:val="333333"/>
          <w:sz w:val="21"/>
          <w:szCs w:val="21"/>
        </w:rPr>
        <w:br/>
        <w:t>8. График работы:</w:t>
      </w:r>
      <w:r>
        <w:rPr>
          <w:rFonts w:ascii="Helvetica" w:hAnsi="Helvetica" w:cs="Helvetica"/>
          <w:color w:val="333333"/>
          <w:sz w:val="21"/>
          <w:szCs w:val="21"/>
        </w:rPr>
        <w:br/>
        <w:t>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осуществляется в порядке "электронной" очереди, по месту нахождения имущества без ускоренного обслуживания, возможно "бронирование" электронной очереди посредством портала; </w:t>
      </w:r>
      <w:r>
        <w:rPr>
          <w:rFonts w:ascii="Helvetica" w:hAnsi="Helvetica" w:cs="Helvetica"/>
          <w:color w:val="333333"/>
          <w:sz w:val="21"/>
          <w:szCs w:val="21"/>
        </w:rPr>
        <w:br/>
        <w:t>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>
        <w:rPr>
          <w:rFonts w:ascii="Helvetica" w:hAnsi="Helvetica" w:cs="Helvetica"/>
          <w:color w:val="333333"/>
          <w:sz w:val="21"/>
          <w:szCs w:val="21"/>
        </w:rPr>
        <w:br/>
        <w:t>9. Перечень документов, необходимых для оказания государственной услуги при обращении услугополучателя:</w:t>
      </w:r>
      <w:r>
        <w:rPr>
          <w:rFonts w:ascii="Helvetica" w:hAnsi="Helvetica" w:cs="Helvetica"/>
          <w:color w:val="333333"/>
          <w:sz w:val="21"/>
          <w:szCs w:val="21"/>
        </w:rPr>
        <w:br/>
        <w:t>для получения справок для распоряжения имуществом, принадлежащим по праву наследования несовершеннолетним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по форме согласно приложению 4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документ, удостоверяющий личность услугополучателя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3) копия свидетельства о праве на наследство по закону (от нотариуса);</w:t>
      </w:r>
      <w:r>
        <w:rPr>
          <w:rFonts w:ascii="Helvetica" w:hAnsi="Helvetica" w:cs="Helvetica"/>
          <w:color w:val="333333"/>
          <w:sz w:val="21"/>
          <w:szCs w:val="21"/>
        </w:rPr>
        <w:br/>
        <w:t>4) копия свидетельства о рождении ребенка, в случае рождения ребенка до 13 августа 2007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</w:r>
      <w:r>
        <w:rPr>
          <w:rFonts w:ascii="Helvetica" w:hAnsi="Helvetica" w:cs="Helvetica"/>
          <w:color w:val="333333"/>
          <w:sz w:val="21"/>
          <w:szCs w:val="21"/>
        </w:rPr>
        <w:br/>
        <w:t>2) электронная копия свидетельства о праве на наследство по закону (от нотариуса);</w:t>
      </w:r>
      <w:r>
        <w:rPr>
          <w:rFonts w:ascii="Helvetica" w:hAnsi="Helvetica" w:cs="Helvetica"/>
          <w:color w:val="333333"/>
          <w:sz w:val="21"/>
          <w:szCs w:val="21"/>
        </w:rPr>
        <w:br/>
        <w:t>3) электронная копия свидетельства о рождении ребенка, в случае рождения ребенка до 13 августа 2007 года либо за пределами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>Для получения справок в органы внутренних дел для распоряжения имуществом несовершеннолетних детей: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по форме согласно приложению 5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документ, удостоверяющий личность услугополучателя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3) доверенность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справка о рождении по форме, утвержденной приказом Министра юстиции Республики Казахстан "Об утверждении Правил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состояния" от 25 февраля 2015 № 112 (далее – приказ № 112) (зарегистрированный в Реестре государственной регистрации нормативных правовых актов Республики Казахстан за № 10764)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4) свидетельство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>
        <w:rPr>
          <w:rFonts w:ascii="Helvetica" w:hAnsi="Helvetica" w:cs="Helvetica"/>
          <w:color w:val="333333"/>
          <w:sz w:val="21"/>
          <w:szCs w:val="21"/>
        </w:rPr>
        <w:br/>
        <w:t>5) копия свидетельства о рождении ребенка, в случае рождения до 13 августа 2007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6)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</w:r>
      <w:r>
        <w:rPr>
          <w:rFonts w:ascii="Helvetica" w:hAnsi="Helvetica" w:cs="Helvetica"/>
          <w:color w:val="333333"/>
          <w:sz w:val="21"/>
          <w:szCs w:val="21"/>
        </w:rPr>
        <w:br/>
        <w:t>2)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электронная копия справки о рождении по форме, в соответствии с приказом № 112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3) электронная копия свидетельства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>
        <w:rPr>
          <w:rFonts w:ascii="Helvetica" w:hAnsi="Helvetica" w:cs="Helvetica"/>
          <w:color w:val="333333"/>
          <w:sz w:val="21"/>
          <w:szCs w:val="21"/>
        </w:rPr>
        <w:br/>
        <w:t>4) электронная копия свидетельства о рождении ребенка, в случае рождения до 13 августа 2007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5) электронная копия свидетельства о заключении или расторжения брака, в случае заключения или расторжения брака до 2008 года либо за пределами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>Для получения справок для распоряжения имуществом несовершеннолетних, принадлежащим на праве собственности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Государственную корпорацию: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заявление по форме согласно приложению 6 к настоящему стандарту государственной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документ, удостоверяющий личность услугополучателя (требуется для идентификации личности);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3) доверенность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либо свидетельство о смерти (в случае смерти), справка о рождении по форме, в соответствии с приказом № 112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4) документ, подтверждающий наличие имущества; </w:t>
      </w:r>
      <w:r>
        <w:rPr>
          <w:rFonts w:ascii="Helvetica" w:hAnsi="Helvetica" w:cs="Helvetica"/>
          <w:color w:val="333333"/>
          <w:sz w:val="21"/>
          <w:szCs w:val="21"/>
        </w:rPr>
        <w:br/>
        <w:t>5)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6) копия свидетельства о рождении ребенка, в случае рождения до 13 августа 2007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</w:t>
      </w:r>
      <w:r>
        <w:rPr>
          <w:rFonts w:ascii="Helvetica" w:hAnsi="Helvetica" w:cs="Helvetica"/>
          <w:color w:val="333333"/>
          <w:sz w:val="21"/>
          <w:szCs w:val="21"/>
        </w:rPr>
        <w:br/>
        <w:t>2) электронная копия доверенности от имени отсутствующего супруга(-и) либо согласие отдельно проживающего законного представителя ребенка (детей) (при совместной собственности), заверенная нотариусом на совершение оформления сделки, свидетельство о смерти (в случае смерти), электронная копия справки о рождении по форме, в соответствии с приказом № 112 (в случае рождения ребенка вне брака до 2008 года);</w:t>
      </w:r>
      <w:r>
        <w:rPr>
          <w:rFonts w:ascii="Helvetica" w:hAnsi="Helvetica" w:cs="Helvetica"/>
          <w:color w:val="333333"/>
          <w:sz w:val="21"/>
          <w:szCs w:val="21"/>
        </w:rPr>
        <w:br/>
        <w:t>3) электронная копия документа, подтверждающего наличие имущества;</w:t>
      </w:r>
      <w:r>
        <w:rPr>
          <w:rFonts w:ascii="Helvetica" w:hAnsi="Helvetica" w:cs="Helvetica"/>
          <w:color w:val="333333"/>
          <w:sz w:val="21"/>
          <w:szCs w:val="21"/>
        </w:rPr>
        <w:br/>
        <w:t>4) электронная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>
        <w:rPr>
          <w:rFonts w:ascii="Helvetica" w:hAnsi="Helvetica" w:cs="Helvetica"/>
          <w:color w:val="333333"/>
          <w:sz w:val="21"/>
          <w:szCs w:val="21"/>
        </w:rPr>
        <w:br/>
        <w:t>5) электронная копия свидетельства о рождении ребенка, в случае рождения до 13 августа 2007 года либо за пределами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>Сведения о документах, удостоверяющих личность услугополучателя, свидетельстве о рождении ребенка (в случае рождения ребенка после 13 августа 2007 года), свидетельстве о заключении или расторжении брака (в случае заключения или расторжения брака после 2008 года), справка о рождении (в случае рождения ребенка вне брака после 2008 года), справка об опеке и попечительстве (для опекунов), о регистрации имущества, транспортного средства работник Государственной корпорации и услугодатель получает из соответствующих государственных информационных систем через шлюз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  <w:t>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>При приеме документов работник Государственной корпорации выдает услугополучателю расписку о приеме соответствующих документов.</w:t>
      </w:r>
      <w:r>
        <w:rPr>
          <w:rFonts w:ascii="Helvetica" w:hAnsi="Helvetica" w:cs="Helvetica"/>
          <w:color w:val="333333"/>
          <w:sz w:val="21"/>
          <w:szCs w:val="21"/>
        </w:rPr>
        <w:br/>
        <w:t>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>
        <w:rPr>
          <w:rFonts w:ascii="Helvetica" w:hAnsi="Helvetica" w:cs="Helvetica"/>
          <w:color w:val="333333"/>
          <w:sz w:val="21"/>
          <w:szCs w:val="21"/>
        </w:rPr>
        <w:br/>
        <w:t>Государственная корпорация обеспечивает хранение результата в течение одного месяца, после чего передает его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  <w:r>
        <w:rPr>
          <w:rFonts w:ascii="Helvetica" w:hAnsi="Helvetica" w:cs="Helvetica"/>
          <w:color w:val="333333"/>
          <w:sz w:val="21"/>
          <w:szCs w:val="21"/>
        </w:rPr>
        <w:br/>
        <w:t>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10.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7 к настоящему стандарту государственной услуги. </w:t>
      </w:r>
      <w:r>
        <w:rPr>
          <w:rFonts w:ascii="Helvetica" w:hAnsi="Helvetica" w:cs="Helvetica"/>
          <w:color w:val="333333"/>
          <w:sz w:val="21"/>
          <w:szCs w:val="21"/>
        </w:rPr>
        <w:br/>
        <w:t>11. Основаниями для отказа в оказании государственной услуги являются:</w:t>
      </w:r>
      <w:r>
        <w:rPr>
          <w:rFonts w:ascii="Helvetica" w:hAnsi="Helvetica" w:cs="Helvetica"/>
          <w:color w:val="333333"/>
          <w:sz w:val="21"/>
          <w:szCs w:val="21"/>
        </w:rPr>
        <w:br/>
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несоответствие услугополучателя и (или) представленных материалов, объектов, данных и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сведений, необходимых для оказания государственной услуги, требованиям, установленным Гражданским кодексом Республики Казахстан от 27 декабря 1994 года и постановлением Правительства Республики Казахстан от 30 марта 2012 года № 382 "Об утверждении Правил осуществления функций государства по опеке и попечительству";</w:t>
      </w:r>
      <w:r>
        <w:rPr>
          <w:rFonts w:ascii="Helvetica" w:hAnsi="Helvetica" w:cs="Helvetica"/>
          <w:color w:val="333333"/>
          <w:sz w:val="21"/>
          <w:szCs w:val="21"/>
        </w:rPr>
        <w:br/>
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лиц, Государственной корпорации и (или) их работников по вопросам оказания государственных услуг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12.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по адресам, указанным в пункте 15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подается в письменной форме по почте либо нарочно через канцелярию услугодателя или акимата, а также посредством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>В жалобе физического лица указывается его фамилия, имя, отчество (при его наличии), почтовый адрес, контактный телефон.</w:t>
      </w:r>
      <w:r>
        <w:rPr>
          <w:rFonts w:ascii="Helvetica" w:hAnsi="Helvetica" w:cs="Helvetica"/>
          <w:color w:val="333333"/>
          <w:sz w:val="21"/>
          <w:szCs w:val="21"/>
        </w:rPr>
        <w:br/>
        <w:t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</w:t>
      </w:r>
      <w:r>
        <w:rPr>
          <w:rFonts w:ascii="Helvetica" w:hAnsi="Helvetica" w:cs="Helvetica"/>
          <w:color w:val="333333"/>
          <w:sz w:val="21"/>
          <w:szCs w:val="21"/>
        </w:rPr>
        <w:br/>
        <w:t>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>
        <w:rPr>
          <w:rFonts w:ascii="Helvetica" w:hAnsi="Helvetica" w:cs="Helvetica"/>
          <w:color w:val="333333"/>
          <w:sz w:val="21"/>
          <w:szCs w:val="21"/>
        </w:rPr>
        <w:br/>
        <w:t>При обращении через портал информацию о порядке обжалования можно получить по телефону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услугополучателя, поступившая в адрес услугодателя, акимата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 или Государственной корпорации.</w:t>
      </w:r>
      <w:r>
        <w:rPr>
          <w:rFonts w:ascii="Helvetica" w:hAnsi="Helvetica" w:cs="Helvetica"/>
          <w:color w:val="333333"/>
          <w:sz w:val="21"/>
          <w:szCs w:val="21"/>
        </w:rPr>
        <w:br/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Helvetica" w:hAnsi="Helvetica" w:cs="Helvetica"/>
          <w:color w:val="333333"/>
          <w:sz w:val="21"/>
          <w:szCs w:val="21"/>
        </w:rPr>
        <w:br/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>13.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4.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14. Услугополучателям,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>15. Адреса мест оказания государственной услуги размещены на:</w:t>
      </w:r>
      <w:r>
        <w:rPr>
          <w:rFonts w:ascii="Helvetica" w:hAnsi="Helvetica" w:cs="Helvetica"/>
          <w:color w:val="333333"/>
          <w:sz w:val="21"/>
          <w:szCs w:val="21"/>
        </w:rPr>
        <w:br/>
        <w:t>1) интернет-ресурсе Министерства: www.edu.gov.kz;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2) интернет–ресурсе Государственной корпорации: www.gov4c.kz; </w:t>
      </w:r>
      <w:r>
        <w:rPr>
          <w:rFonts w:ascii="Helvetica" w:hAnsi="Helvetica" w:cs="Helvetica"/>
          <w:color w:val="333333"/>
          <w:sz w:val="21"/>
          <w:szCs w:val="21"/>
        </w:rPr>
        <w:br/>
        <w:t>3) портале: www.egov.kz.</w:t>
      </w:r>
      <w:r>
        <w:rPr>
          <w:rFonts w:ascii="Helvetica" w:hAnsi="Helvetica" w:cs="Helvetica"/>
          <w:color w:val="333333"/>
          <w:sz w:val="21"/>
          <w:szCs w:val="21"/>
        </w:rPr>
        <w:br/>
        <w:t>16. Услугополучатель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Helvetica" w:hAnsi="Helvetica" w:cs="Helvetica"/>
          <w:color w:val="333333"/>
          <w:sz w:val="21"/>
          <w:szCs w:val="21"/>
        </w:rPr>
        <w:br/>
        <w:t>17.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>18. Контактные телефоны справочных служб услугодателя по вопросам оказания государственной услуги размещены на интернет – ресурсах Министерства www.edu.gov.kz, услугодателя www.bala-kkk.kz.</w:t>
      </w:r>
    </w:p>
    <w:p w:rsidR="00F648B3" w:rsidRDefault="00F648B3"/>
    <w:p w:rsidR="00F648B3" w:rsidRDefault="00F648B3"/>
    <w:p w:rsidR="00F648B3" w:rsidRDefault="00F648B3">
      <w:r>
        <w:t xml:space="preserve">Регламент </w:t>
      </w:r>
    </w:p>
    <w:p w:rsidR="00F648B3" w:rsidRDefault="00F648B3" w:rsidP="00F648B3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2</w:t>
      </w:r>
      <w:r>
        <w:rPr>
          <w:rFonts w:ascii="Helvetica" w:hAnsi="Helvetica" w:cs="Helvetica"/>
          <w:color w:val="333333"/>
          <w:sz w:val="21"/>
          <w:szCs w:val="21"/>
        </w:rPr>
        <w:br/>
        <w:t>к постановлению акимата</w:t>
      </w:r>
      <w:r>
        <w:rPr>
          <w:rFonts w:ascii="Helvetica" w:hAnsi="Helvetica" w:cs="Helvetica"/>
          <w:color w:val="333333"/>
          <w:sz w:val="21"/>
          <w:szCs w:val="21"/>
        </w:rPr>
        <w:br/>
        <w:t>Актюбинской области</w:t>
      </w:r>
      <w:r>
        <w:rPr>
          <w:rFonts w:ascii="Helvetica" w:hAnsi="Helvetica" w:cs="Helvetica"/>
          <w:color w:val="333333"/>
          <w:sz w:val="21"/>
          <w:szCs w:val="21"/>
        </w:rPr>
        <w:br/>
        <w:t>от "24" мая 2018 года</w:t>
      </w:r>
      <w:r>
        <w:rPr>
          <w:rFonts w:ascii="Helvetica" w:hAnsi="Helvetica" w:cs="Helvetica"/>
          <w:color w:val="333333"/>
          <w:sz w:val="21"/>
          <w:szCs w:val="21"/>
        </w:rPr>
        <w:br/>
        <w:t>№ 232</w:t>
      </w:r>
    </w:p>
    <w:p w:rsidR="00F648B3" w:rsidRDefault="00F648B3" w:rsidP="00F648B3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Регламент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1. Общие положения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"Установление опеки или попечительства над ребенком-сиротой (детьми-сиротами) и ребенком (детьми), оставшимся без попечения родителей" (далее – государственная услуга) оказывается отделами образования города Актобе и районов Актюбинской области (далее – услугодатель).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>1) некоммерческое акционерное общество "Государственная корпорация "Правительство для граждан" (далее – Государственная корпорация);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Форма оказания государственной услуги: электронная (частично автоматизированная) и (или) бумажная.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Результат оказания государственной услуги: постановление акимата города Актобе и районов об установлении опеки или попечительства по форме согласно приложению 1 к стандарту государственной услуги "Установление опеки или попечительства над ребенком-сиротой (детьми-сиротами) и ребенком (детьми), оставшимся без попечения родителей",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детей", зарегистрированного в Реестре государственной регистрации нормативных правовых актов № 11184 (далее – Стандарт), либо мотивированный ответ об отказе в оказании государственной услуги в случаях и основаниям, предусмотренным пунктом 10 Стандарта.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услуги: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2. Описание порядка действий структурных подразделений (работников) услугодателя в процессе оказания государственной услуги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4. Основанием для начала действия по оказанию государственной услуги является:</w:t>
      </w:r>
      <w:r>
        <w:rPr>
          <w:rFonts w:ascii="Helvetica" w:hAnsi="Helvetica" w:cs="Helvetica"/>
          <w:color w:val="333333"/>
          <w:sz w:val="21"/>
          <w:szCs w:val="21"/>
        </w:rPr>
        <w:br/>
        <w:t>1) при обращении в Государственную корпорацию: заявление по форме согласно приложению 2 к Стандарту;</w:t>
      </w:r>
      <w:r>
        <w:rPr>
          <w:rFonts w:ascii="Helvetica" w:hAnsi="Helvetica" w:cs="Helvetica"/>
          <w:color w:val="333333"/>
          <w:sz w:val="21"/>
          <w:szCs w:val="21"/>
        </w:rPr>
        <w:br/>
        <w:t>2) при обращении через портал: заявление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Содержание каждой процедуры (действия), входящей в состав процесса оказания государственной услуги, длительность выполнения:</w:t>
      </w:r>
      <w:r>
        <w:rPr>
          <w:rFonts w:ascii="Helvetica" w:hAnsi="Helvetica" w:cs="Helvetica"/>
          <w:color w:val="333333"/>
          <w:sz w:val="21"/>
          <w:szCs w:val="21"/>
        </w:rPr>
        <w:br/>
        <w:t>1) сотрудник канцелярии услугодателя осуществляет прием и регистрацию полученных от Государственной корпорации документов и передает на рассматрение руководителю услугодателя в течение 15 (пятнадцати)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>2) руководитель услугодателя в течение 15 (пятнадцати) минут рассматривает и направляет документы ответственному исполнителю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3) ответственный исполнитель услугодателя в течение 18 (восемнадцати) календарных дней рассматривает поступившие документы, проводит соответствующие процедуры, готовит проект постановления и направляет пакет документов в местный исполнительный орган или готовит мотивированный ответ об отказе предусмотренным пунктом 10 Стандарта;</w:t>
      </w:r>
      <w:r>
        <w:rPr>
          <w:rFonts w:ascii="Helvetica" w:hAnsi="Helvetica" w:cs="Helvetica"/>
          <w:color w:val="333333"/>
          <w:sz w:val="21"/>
          <w:szCs w:val="21"/>
        </w:rPr>
        <w:br/>
        <w:t>4) местный исполнительный орган района или города областного значения в течение 10 (десяти) календарных дней рассматривает направленные документы, принимает соответствующее постановление и направляет в канцелярию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5) работник канцелярии услугодателя в течение 1 (одного) календарного дня обеспечивает доставку готового результата государственной услуги в Государственную корпорацию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Перечень структурных подразделений (работников) услугодателя, которые участвуют в процессе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>1) специалист канцелярии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2) руководитель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3) ответственный исполнитель услугодателя;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4) местный исполнительный орган района или города областного значения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4. Описание порядка взаимодействия с Государственной корпорацией "Правительство для граждан" и (или) иными услугодателями, а также порядка использования информационных систем в процессе оказания государственной услуги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Описание порядка обращения в некоммерческое акционерное общество "Государственная корпорация "Правительство для граждан" указанием каждой процедуры (действия) согласно приложению 1 к настоящему регламенту:</w:t>
      </w:r>
      <w:r>
        <w:rPr>
          <w:rFonts w:ascii="Helvetica" w:hAnsi="Helvetica" w:cs="Helvetica"/>
          <w:color w:val="333333"/>
          <w:sz w:val="21"/>
          <w:szCs w:val="21"/>
        </w:rPr>
        <w:br/>
        <w:t>1) услугополучатель государственной услуги подает необходимые документы и заявление оператору Государственной корпорации, которая осуществляется в операционном зале путем электронной очереди;</w:t>
      </w:r>
      <w:r>
        <w:rPr>
          <w:rFonts w:ascii="Helvetica" w:hAnsi="Helvetica" w:cs="Helvetica"/>
          <w:color w:val="333333"/>
          <w:sz w:val="21"/>
          <w:szCs w:val="21"/>
        </w:rPr>
        <w:br/>
        <w:t>2) процесс 1 – ввод оператором Государственной корпорации в автоматизированное рабочее место интегрированной информационной системы (далее – АРМ ИИС) Государственной корпорации логина и пароля (процесс авторизации)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3) процесс 2 – выбор оператором Государственной корпорации услуги, вывод на экран формы запроса для оказания услуги и ввод оператором Государственной корпорации данных услугополучателя, а также данных по доверенности представителя услугополучателя (при нотариально удостоверенной доверенности);</w:t>
      </w:r>
      <w:r>
        <w:rPr>
          <w:rFonts w:ascii="Helvetica" w:hAnsi="Helvetica" w:cs="Helvetica"/>
          <w:color w:val="333333"/>
          <w:sz w:val="21"/>
          <w:szCs w:val="21"/>
        </w:rPr>
        <w:br/>
        <w:t>4) процесс 3 – направление запроса через шлюз электронного правительства (далее – ШЭП) в государственную базу данных физических лиц (далее - ГБД ФЛ) о данных услугополучателя, а также в Единой нотариальной информационной системе (далее - ЕНИС) – о данных доверенности представителя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5) условие 1 – проверка наличия данных услугополучателя в ГБД ФЛ и данных доверенности в ЕНИС;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6) процесс 4 – формирование сообщения о невозможности получения данных в связи с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отсутствием данных услугополучателя в ГБД ФЛ и данных доверенности в ЕНИС;</w:t>
      </w:r>
      <w:r>
        <w:rPr>
          <w:rFonts w:ascii="Helvetica" w:hAnsi="Helvetica" w:cs="Helvetica"/>
          <w:color w:val="333333"/>
          <w:sz w:val="21"/>
          <w:szCs w:val="21"/>
        </w:rPr>
        <w:br/>
        <w:t>7) процесс 5 – направление электронного документа (запроса услугополучателя), удостоверенного (подписанного) ЭЦП оператора Государственной корпорации через ШЭП в автоматизированном рабочем месте регионального шлюза электронного правительства (далее – АРМ РШЭП).</w:t>
      </w:r>
      <w:r>
        <w:rPr>
          <w:rFonts w:ascii="Helvetica" w:hAnsi="Helvetica" w:cs="Helvetica"/>
          <w:color w:val="333333"/>
          <w:sz w:val="21"/>
          <w:szCs w:val="21"/>
        </w:rPr>
        <w:br/>
        <w:t>8) процесс 6 – регистрация электронного документа в АРМ РШЭП;</w:t>
      </w:r>
      <w:r>
        <w:rPr>
          <w:rFonts w:ascii="Helvetica" w:hAnsi="Helvetica" w:cs="Helvetica"/>
          <w:color w:val="333333"/>
          <w:sz w:val="21"/>
          <w:szCs w:val="21"/>
        </w:rPr>
        <w:br/>
        <w:t>9) условие 2 – проверка (обработка) услугодателем соответствия приложенных услугополучателем документов, указанных в Стандарте и основаниям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10) процесс 7 – формирование сообщения об отказе в запрашиваемой услуге в связи с имеющимися нарушениями в документах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11) процесс 8 – получение услугополучателем через оператора Государственной корпорации результата услуги (решение), сформированного АРМ РШЭП.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 Описание процесса получения результата оказания государственной услуги через Государственную корпорацию с указанием каждой процедуры (действия), его длительность:</w:t>
      </w:r>
      <w:r>
        <w:rPr>
          <w:rFonts w:ascii="Helvetica" w:hAnsi="Helvetica" w:cs="Helvetica"/>
          <w:color w:val="333333"/>
          <w:sz w:val="21"/>
          <w:szCs w:val="21"/>
        </w:rPr>
        <w:br/>
        <w:t>1) процесс 6 – регистрирует электронный документ в АРМ РШЭП;</w:t>
      </w:r>
      <w:r>
        <w:rPr>
          <w:rFonts w:ascii="Helvetica" w:hAnsi="Helvetica" w:cs="Helvetica"/>
          <w:color w:val="333333"/>
          <w:sz w:val="21"/>
          <w:szCs w:val="21"/>
        </w:rPr>
        <w:br/>
        <w:t>2) условие 2 – проверяет (обрабатывает) соответствие и обоснования приложенных услугополучателем документов;</w:t>
      </w:r>
      <w:r>
        <w:rPr>
          <w:rFonts w:ascii="Helvetica" w:hAnsi="Helvetica" w:cs="Helvetica"/>
          <w:color w:val="333333"/>
          <w:sz w:val="21"/>
          <w:szCs w:val="21"/>
        </w:rPr>
        <w:br/>
        <w:t>3) процесс 7 - формирует сообщение об отказе в запрашиваемой услуге в связи с имеющимися нарушениями в документах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4) процесс 8 – осуществляет получение услугополучателем результата оказания государственной услуги, сформированной АРМ РШЭП.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9. Описание порядка обращения и последовательности процедур (действий) услугодателя и услугополучателя при оказании государственной услуги через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>1) услугополучатель осуществляет регистрацию на портале с помощью индивидуального идентификационного номера (далее – ИИН), а также пароля;</w:t>
      </w:r>
      <w:r>
        <w:rPr>
          <w:rFonts w:ascii="Helvetica" w:hAnsi="Helvetica" w:cs="Helvetica"/>
          <w:color w:val="333333"/>
          <w:sz w:val="21"/>
          <w:szCs w:val="21"/>
        </w:rPr>
        <w:br/>
        <w:t>2) процесс 1 – услугополучатель вводит ИИН и пароль (процесс авторизации) на портале для получения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3) условие 1 – проверяет подлинность данных о зарегистрированном на портале услугополучателе через ИИН и пароль;</w:t>
      </w:r>
      <w:r>
        <w:rPr>
          <w:rFonts w:ascii="Helvetica" w:hAnsi="Helvetica" w:cs="Helvetica"/>
          <w:color w:val="333333"/>
          <w:sz w:val="21"/>
          <w:szCs w:val="21"/>
        </w:rPr>
        <w:br/>
        <w:t>4) процесс 2 – формирует сообщение об отказе порталом в авторизации в связи с имеющимися нарушениями в данных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5) процесс 3 – услугополучатель выбирает настоящую государственную услугу, выводит на экран формы запроса для оказания услуги, заполняет формы (ввод данных) услугополучателя с учетом ее структуры и форматных требований, прикрепляет к форме запроса необходимые копии документов в электронном виде, указанные в пункте 9 Стандарта, а также выбирает регистрационное свидетельство ЭЦП услугополучателя для удостоверения (подписания) запроса;</w:t>
      </w:r>
      <w:r>
        <w:rPr>
          <w:rFonts w:ascii="Helvetica" w:hAnsi="Helvetica" w:cs="Helvetica"/>
          <w:color w:val="333333"/>
          <w:sz w:val="21"/>
          <w:szCs w:val="21"/>
        </w:rPr>
        <w:br/>
        <w:t>6) условие 2 – проверяет на портале срок действия регистрационного свидетельства ЭЦП и отсутствия в списке отозванных (аннулированных) регистрационных свидетельств, а также соответствие идентификационных данных (между ИИН указанным в запросе и ИИН указанным в регистрационном свидетельстве ЭЦП);</w:t>
      </w:r>
      <w:r>
        <w:rPr>
          <w:rFonts w:ascii="Helvetica" w:hAnsi="Helvetica" w:cs="Helvetica"/>
          <w:color w:val="333333"/>
          <w:sz w:val="21"/>
          <w:szCs w:val="21"/>
        </w:rPr>
        <w:br/>
        <w:t>7) процесс 4 – формирует сообщение об отказе в запрашиваемой услуге в связи с неподтверждением подлинности ЭЦП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8) процесс 5 – направляет электронный документ (запрос услугополучателя), удостоверенный (подписанный) ЭЦП услугополучателя, через ШЭП в АРМ РШЭП для обработки запроса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9) условие 3 – услугодатель проверяет соответствие приложенных услугополучателем документов и основания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10) процесс 6 - формирует сообщение об отказе в запрашиваемой услуге в связи с имеющимися нарушениями в документах услугополучателя;</w:t>
      </w:r>
      <w:r>
        <w:rPr>
          <w:rFonts w:ascii="Helvetica" w:hAnsi="Helvetica" w:cs="Helvetica"/>
          <w:color w:val="333333"/>
          <w:sz w:val="21"/>
          <w:szCs w:val="21"/>
        </w:rPr>
        <w:br/>
        <w:t>11) процесс 7 – услугополучатель получает результат услуги (уведомление в форме электронного документа), сформированной АРМ РШЭП. Результат оказания государственной услуги направляется услугополучателю в "личный кабинет" в виде электронного документа.</w:t>
      </w:r>
      <w:r>
        <w:rPr>
          <w:rFonts w:ascii="Helvetica" w:hAnsi="Helvetica" w:cs="Helvetica"/>
          <w:color w:val="333333"/>
          <w:sz w:val="21"/>
          <w:szCs w:val="21"/>
        </w:rPr>
        <w:br/>
        <w:t>Функциональные взаимодействия информационных систем, задействованных при оказании государственной услуги через портал приведены диаграммой согласно приложению 1 к настоящему регламенту.</w:t>
      </w:r>
    </w:p>
    <w:p w:rsidR="00F648B3" w:rsidRDefault="00F648B3" w:rsidP="00F648B3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10. Подробное описание порядка взаимодействия с Государственной корпорацией и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приложению 2 к настоящему регламенту. Справочник бизнес-процессов оказания государственной услуги размещается на интернет-ресурсе услугодателя.</w:t>
      </w:r>
    </w:p>
    <w:p w:rsidR="00F648B3" w:rsidRDefault="00F648B3">
      <w:bookmarkStart w:id="0" w:name="_GoBack"/>
      <w:bookmarkEnd w:id="0"/>
    </w:p>
    <w:sectPr w:rsidR="00F64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B3"/>
    <w:rsid w:val="001838A9"/>
    <w:rsid w:val="00212549"/>
    <w:rsid w:val="0033366B"/>
    <w:rsid w:val="00417077"/>
    <w:rsid w:val="00435773"/>
    <w:rsid w:val="0062425D"/>
    <w:rsid w:val="008E4161"/>
    <w:rsid w:val="00961505"/>
    <w:rsid w:val="00AE2BF3"/>
    <w:rsid w:val="00BA0938"/>
    <w:rsid w:val="00D923EF"/>
    <w:rsid w:val="00DB28BD"/>
    <w:rsid w:val="00F6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2BB8"/>
  <w15:chartTrackingRefBased/>
  <w15:docId w15:val="{CFBF80CA-751D-417D-9F39-382A1604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48B3"/>
    <w:rPr>
      <w:color w:val="0000FF"/>
      <w:u w:val="single"/>
    </w:rPr>
  </w:style>
  <w:style w:type="paragraph" w:customStyle="1" w:styleId="text-align-right">
    <w:name w:val="text-align-right"/>
    <w:basedOn w:val="a"/>
    <w:rsid w:val="00F6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center">
    <w:name w:val="text-align-center"/>
    <w:basedOn w:val="a"/>
    <w:rsid w:val="00F6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48B3"/>
    <w:rPr>
      <w:b/>
      <w:bCs/>
    </w:rPr>
  </w:style>
  <w:style w:type="paragraph" w:customStyle="1" w:styleId="text-align-justify">
    <w:name w:val="text-align-justify"/>
    <w:basedOn w:val="a"/>
    <w:rsid w:val="00F6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07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0764" TargetMode="External"/><Relationship Id="rId5" Type="http://schemas.openxmlformats.org/officeDocument/2006/relationships/hyperlink" Target="http://adilet.zan.kz/rus/docs/V1500010764" TargetMode="External"/><Relationship Id="rId4" Type="http://schemas.openxmlformats.org/officeDocument/2006/relationships/hyperlink" Target="http://adilet.zan.kz/rus/docs/V150001076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5670</Words>
  <Characters>32325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2018-08-16T12:59:00Z</dcterms:created>
  <dcterms:modified xsi:type="dcterms:W3CDTF">2018-08-16T13:00:00Z</dcterms:modified>
</cp:coreProperties>
</file>